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D82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智慧就业平台学生操作手册</w:t>
      </w:r>
    </w:p>
    <w:p w14:paraId="234C2BA1">
      <w:pPr>
        <w:rPr>
          <w:rFonts w:hint="eastAsia"/>
          <w:b/>
          <w:bCs/>
          <w:sz w:val="32"/>
          <w:szCs w:val="32"/>
        </w:rPr>
      </w:pPr>
    </w:p>
    <w:p w14:paraId="21797A2F">
      <w:pPr>
        <w:pStyle w:val="5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学生就业小程序操作指南</w:t>
      </w:r>
    </w:p>
    <w:p w14:paraId="4C511605">
      <w:pPr>
        <w:pStyle w:val="5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学生就业小程序二维码</w:t>
      </w:r>
    </w:p>
    <w:p w14:paraId="5DC69974">
      <w:pPr>
        <w:pStyle w:val="5"/>
        <w:ind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830705" cy="1830705"/>
            <wp:effectExtent l="0" t="0" r="13335" b="13335"/>
            <wp:docPr id="1" name="图片 1" descr="长春建筑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春建筑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D69A">
      <w:pPr>
        <w:pStyle w:val="5"/>
        <w:numPr>
          <w:ilvl w:val="0"/>
          <w:numId w:val="2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学生就业小程序操作指南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23"/>
        <w:gridCol w:w="4967"/>
      </w:tblGrid>
      <w:tr w14:paraId="0B5C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59AA9528">
            <w:pPr>
              <w:pStyle w:val="5"/>
              <w:ind w:firstLine="0" w:firstLineChars="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模块</w:t>
            </w:r>
          </w:p>
        </w:tc>
        <w:tc>
          <w:tcPr>
            <w:tcW w:w="2223" w:type="dxa"/>
          </w:tcPr>
          <w:p w14:paraId="0028F6C1">
            <w:pPr>
              <w:pStyle w:val="5"/>
              <w:ind w:firstLine="0" w:firstLineChars="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功能</w:t>
            </w:r>
          </w:p>
        </w:tc>
        <w:tc>
          <w:tcPr>
            <w:tcW w:w="4967" w:type="dxa"/>
          </w:tcPr>
          <w:p w14:paraId="3E8EE7B6">
            <w:pPr>
              <w:pStyle w:val="5"/>
              <w:ind w:firstLine="0" w:firstLineChars="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操作</w:t>
            </w:r>
          </w:p>
        </w:tc>
      </w:tr>
      <w:tr w14:paraId="51C2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63AA69B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激活账号与登录</w:t>
            </w:r>
          </w:p>
        </w:tc>
        <w:tc>
          <w:tcPr>
            <w:tcW w:w="2223" w:type="dxa"/>
          </w:tcPr>
          <w:p w14:paraId="1BA7938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激活账号</w:t>
            </w:r>
          </w:p>
        </w:tc>
        <w:tc>
          <w:tcPr>
            <w:tcW w:w="4967" w:type="dxa"/>
          </w:tcPr>
          <w:p w14:paraId="06D2DB3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扫描上方二维码进入登录页面--点击下方“激活账号”--填写信息、绑定手机、获取并填写短信验证--点击“确定”完成账号激活</w:t>
            </w:r>
          </w:p>
          <w:p w14:paraId="6231740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注意事项：</w:t>
            </w:r>
          </w:p>
          <w:p w14:paraId="01AEC8EB">
            <w:pPr>
              <w:pStyle w:val="5"/>
              <w:ind w:firstLine="0" w:firstLineChars="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1.首次使用慧就业平台的学生请激活账号</w:t>
            </w:r>
          </w:p>
          <w:p w14:paraId="1E3DD5BD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2.学校线上网签功能具有法律效力，签约需进行人身核验，请绑定本人实名手机，非本人实名验证手机无法完成在线网签</w:t>
            </w:r>
          </w:p>
          <w:p w14:paraId="453D8448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3.激活时必须输入正确的学号，激活完成后请重新登录，如提示没有找到对应的学生信息，请检查姓名和学号是否正确，如有问题请联系学校</w:t>
            </w:r>
          </w:p>
          <w:p w14:paraId="6408A914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4.已有慧就业平台账号的升学学生请变更学籍继续使用（变更学籍操作参见“学籍变更”）</w:t>
            </w:r>
          </w:p>
          <w:p w14:paraId="3B4B45D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5.如扫码后非本校学生就业小程序，请点击右上角“切换学校”切换回本校学生就业小程序</w:t>
            </w:r>
          </w:p>
        </w:tc>
      </w:tr>
      <w:tr w14:paraId="361F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  <w:shd w:val="clear" w:color="auto" w:fill="auto"/>
          </w:tcPr>
          <w:p w14:paraId="2C3BD9D0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  <w:shd w:val="clear" w:color="auto" w:fill="auto"/>
          </w:tcPr>
          <w:p w14:paraId="0F1FCF0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学籍变更</w:t>
            </w:r>
          </w:p>
        </w:tc>
        <w:tc>
          <w:tcPr>
            <w:tcW w:w="4967" w:type="dxa"/>
            <w:shd w:val="clear" w:color="auto" w:fill="auto"/>
          </w:tcPr>
          <w:p w14:paraId="525586B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登录原学籍学生就业小程序--进入“我的”--点击“就业服务/学籍变更”按提示完成学籍变更</w:t>
            </w:r>
            <w:r>
              <w:rPr>
                <w:rFonts w:hint="eastAsia"/>
                <w:color w:val="FF0000"/>
                <w:szCs w:val="21"/>
              </w:rPr>
              <w:t>（已有慧就业平台账号的升学学生，包括本校或跨校升学等情况，需进行学籍变更，首次使用慧就业平台的学生请忽略）</w:t>
            </w:r>
          </w:p>
        </w:tc>
      </w:tr>
      <w:tr w14:paraId="7E93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660258C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03152DB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</w:t>
            </w:r>
          </w:p>
        </w:tc>
        <w:tc>
          <w:tcPr>
            <w:tcW w:w="4967" w:type="dxa"/>
          </w:tcPr>
          <w:p w14:paraId="5E87109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扫描上方二维码--输入用户名（手机号码）和密码--点击“登录”完成登录</w:t>
            </w:r>
          </w:p>
        </w:tc>
      </w:tr>
      <w:tr w14:paraId="3779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0D244B8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简历完善与设置</w:t>
            </w:r>
          </w:p>
        </w:tc>
        <w:tc>
          <w:tcPr>
            <w:tcW w:w="2223" w:type="dxa"/>
            <w:shd w:val="clear" w:color="auto" w:fill="auto"/>
          </w:tcPr>
          <w:p w14:paraId="44730E4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完善和修改简历</w:t>
            </w:r>
          </w:p>
        </w:tc>
        <w:tc>
          <w:tcPr>
            <w:tcW w:w="4967" w:type="dxa"/>
            <w:shd w:val="clear" w:color="auto" w:fill="auto"/>
          </w:tcPr>
          <w:p w14:paraId="0CF8950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登录--点击“我的”--点击上方“我的简历”“完善简历</w:t>
            </w:r>
          </w:p>
        </w:tc>
      </w:tr>
      <w:tr w14:paraId="1D3A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46E2E77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  <w:shd w:val="clear" w:color="auto" w:fill="auto"/>
          </w:tcPr>
          <w:p w14:paraId="09D7D64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简历开放设置</w:t>
            </w:r>
          </w:p>
        </w:tc>
        <w:tc>
          <w:tcPr>
            <w:tcW w:w="4967" w:type="dxa"/>
            <w:shd w:val="clear" w:color="auto" w:fill="auto"/>
          </w:tcPr>
          <w:p w14:paraId="3843D47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登录--点击“我的”--点击上方“我的简历”“--打开“简历开放”开关（简历开放后可以接受用人单位投递或虚拟电话沟通邀请，获得更多就业机会）</w:t>
            </w:r>
          </w:p>
        </w:tc>
      </w:tr>
      <w:tr w14:paraId="4C60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628C65A0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  <w:shd w:val="clear" w:color="auto" w:fill="auto"/>
          </w:tcPr>
          <w:p w14:paraId="3F238E8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完善和修改求职意向</w:t>
            </w:r>
          </w:p>
        </w:tc>
        <w:tc>
          <w:tcPr>
            <w:tcW w:w="4967" w:type="dxa"/>
            <w:shd w:val="clear" w:color="auto" w:fill="auto"/>
          </w:tcPr>
          <w:p w14:paraId="5220B8D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登录--点击“我的”--点击上方“求职意向”“完善求职意向</w:t>
            </w:r>
          </w:p>
        </w:tc>
      </w:tr>
      <w:tr w14:paraId="250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237CE661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在线求职</w:t>
            </w:r>
          </w:p>
        </w:tc>
        <w:tc>
          <w:tcPr>
            <w:tcW w:w="2223" w:type="dxa"/>
          </w:tcPr>
          <w:p w14:paraId="099EEC9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招聘信息查询/投递简历</w:t>
            </w:r>
          </w:p>
        </w:tc>
        <w:tc>
          <w:tcPr>
            <w:tcW w:w="4967" w:type="dxa"/>
          </w:tcPr>
          <w:p w14:paraId="30E6E5B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登录--点击下方“机会”--点击上方“职位/简章/单位”查看职位、简章或用人单位，感兴趣进入职位详情投递简历</w:t>
            </w:r>
          </w:p>
        </w:tc>
      </w:tr>
      <w:tr w14:paraId="16BF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1038C4D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6CE3B1E2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招聘活动查询与报名</w:t>
            </w:r>
          </w:p>
        </w:tc>
        <w:tc>
          <w:tcPr>
            <w:tcW w:w="4967" w:type="dxa"/>
          </w:tcPr>
          <w:p w14:paraId="762C2621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登录--点击下方“活动”--点击上方“现场宣讲/双选会”--点击活动列表进入活动详情查询活动信息、职位信息、报名参会并投递简历</w:t>
            </w:r>
          </w:p>
        </w:tc>
      </w:tr>
      <w:tr w14:paraId="7E0F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56B8587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792719C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观看空中宣讲</w:t>
            </w:r>
          </w:p>
        </w:tc>
        <w:tc>
          <w:tcPr>
            <w:tcW w:w="4967" w:type="dxa"/>
          </w:tcPr>
          <w:p w14:paraId="6C15093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登录--点击下方“活动”搜索查询用人单位空宣或用人单位发布的空宣信息</w:t>
            </w:r>
          </w:p>
        </w:tc>
      </w:tr>
      <w:tr w14:paraId="19FE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2BB1155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沟通面试</w:t>
            </w:r>
          </w:p>
        </w:tc>
        <w:tc>
          <w:tcPr>
            <w:tcW w:w="2223" w:type="dxa"/>
          </w:tcPr>
          <w:p w14:paraId="438C3E2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在线沟通/视频面试</w:t>
            </w:r>
          </w:p>
        </w:tc>
        <w:tc>
          <w:tcPr>
            <w:tcW w:w="4967" w:type="dxa"/>
          </w:tcPr>
          <w:p w14:paraId="7639946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登录--点击下方“沟通”进入沟通页面与HR、老师沟通或面试</w:t>
            </w:r>
            <w:r>
              <w:rPr>
                <w:rFonts w:hint="eastAsia"/>
                <w:color w:val="FF0000"/>
                <w:szCs w:val="21"/>
              </w:rPr>
              <w:t>（面试请提前进入沟通页面，等待用人单位发起视频面试）</w:t>
            </w:r>
          </w:p>
        </w:tc>
      </w:tr>
      <w:tr w14:paraId="20A6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5BBD03B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7D440D8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查看面试邀约并应约</w:t>
            </w:r>
          </w:p>
        </w:tc>
        <w:tc>
          <w:tcPr>
            <w:tcW w:w="4967" w:type="dxa"/>
          </w:tcPr>
          <w:p w14:paraId="36C78E32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登录--点击“我的”--进入“校园招聘/面试安排”查看用人单位发起的面试邀约和单位信息，确认后请按约定面试方式准时参加面试，如无法参加</w:t>
            </w:r>
            <w:r>
              <w:rPr>
                <w:rFonts w:hint="eastAsia"/>
                <w:szCs w:val="21"/>
                <w:lang w:val="en-US" w:eastAsia="zh-CN"/>
              </w:rPr>
              <w:t>面试</w:t>
            </w:r>
            <w:r>
              <w:rPr>
                <w:rFonts w:hint="eastAsia"/>
                <w:szCs w:val="21"/>
              </w:rPr>
              <w:t>请拒绝</w:t>
            </w:r>
            <w:r>
              <w:rPr>
                <w:rFonts w:hint="eastAsia"/>
                <w:color w:val="FF0000"/>
                <w:szCs w:val="21"/>
              </w:rPr>
              <w:t>（使用平台视频面试请提前进入沟通页面等待用人单位发起视频面试）</w:t>
            </w:r>
          </w:p>
        </w:tc>
      </w:tr>
      <w:tr w14:paraId="7DB0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09DE59D1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联系客服</w:t>
            </w:r>
          </w:p>
        </w:tc>
        <w:tc>
          <w:tcPr>
            <w:tcW w:w="2223" w:type="dxa"/>
          </w:tcPr>
          <w:p w14:paraId="3228675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未登录状态联系客服</w:t>
            </w:r>
          </w:p>
        </w:tc>
        <w:tc>
          <w:tcPr>
            <w:tcW w:w="4967" w:type="dxa"/>
          </w:tcPr>
          <w:p w14:paraId="53123CB7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进入登录页面--点击“在线咨询”与客服联系</w:t>
            </w:r>
          </w:p>
        </w:tc>
      </w:tr>
      <w:tr w14:paraId="020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690EAAB0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72B718B2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登录状态联系客服</w:t>
            </w:r>
          </w:p>
        </w:tc>
        <w:tc>
          <w:tcPr>
            <w:tcW w:w="4967" w:type="dxa"/>
          </w:tcPr>
          <w:p w14:paraId="753B610B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登录--点击“我的”-点击“系统服务/联系客服”与客服联系</w:t>
            </w:r>
          </w:p>
        </w:tc>
      </w:tr>
      <w:tr w14:paraId="0AAE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</w:tcPr>
          <w:p w14:paraId="5A898CD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修改密码/更换手机</w:t>
            </w:r>
          </w:p>
        </w:tc>
        <w:tc>
          <w:tcPr>
            <w:tcW w:w="2223" w:type="dxa"/>
          </w:tcPr>
          <w:p w14:paraId="69EC8977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修改密码</w:t>
            </w:r>
          </w:p>
        </w:tc>
        <w:tc>
          <w:tcPr>
            <w:tcW w:w="4967" w:type="dxa"/>
          </w:tcPr>
          <w:p w14:paraId="3262930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进入登录页面--点击“忘记密码”重置密码</w:t>
            </w:r>
          </w:p>
        </w:tc>
      </w:tr>
      <w:tr w14:paraId="12F7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6FD9CDD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11BAF3B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登录状态更换手机</w:t>
            </w:r>
          </w:p>
        </w:tc>
        <w:tc>
          <w:tcPr>
            <w:tcW w:w="4967" w:type="dxa"/>
          </w:tcPr>
          <w:p w14:paraId="4C23C2D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登录--点击“我的”--点击“系统服务/更换手机”按提示直接更换手机</w:t>
            </w:r>
            <w:r>
              <w:rPr>
                <w:rFonts w:hint="eastAsia"/>
                <w:color w:val="FF0000"/>
                <w:szCs w:val="21"/>
              </w:rPr>
              <w:t>（直接更换）</w:t>
            </w:r>
          </w:p>
        </w:tc>
      </w:tr>
      <w:tr w14:paraId="6B60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</w:tcPr>
          <w:p w14:paraId="39D967A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3" w:type="dxa"/>
          </w:tcPr>
          <w:p w14:paraId="646B8A5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未登录状态更换手机</w:t>
            </w:r>
          </w:p>
        </w:tc>
        <w:tc>
          <w:tcPr>
            <w:tcW w:w="4967" w:type="dxa"/>
          </w:tcPr>
          <w:p w14:paraId="0CA6859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进入“我的”--点击“系统服务/更换手机”按提示提交资料，经平台审核通过后完成手机更换</w:t>
            </w:r>
            <w:r>
              <w:rPr>
                <w:rFonts w:hint="eastAsia"/>
                <w:color w:val="FF0000"/>
                <w:szCs w:val="21"/>
              </w:rPr>
              <w:t>（提交资料，审核通过后完成更换）</w:t>
            </w:r>
          </w:p>
        </w:tc>
      </w:tr>
    </w:tbl>
    <w:p w14:paraId="7CCD53E8">
      <w:pPr>
        <w:pStyle w:val="5"/>
        <w:ind w:firstLine="0"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PC学生端操作指南</w:t>
      </w:r>
    </w:p>
    <w:p w14:paraId="74C330A0">
      <w:pPr>
        <w:pStyle w:val="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学校官方就业信息网</w:t>
      </w:r>
      <w:r>
        <w:rPr>
          <w:rFonts w:hint="eastAsia"/>
          <w:b/>
          <w:bCs/>
          <w:sz w:val="28"/>
          <w:szCs w:val="28"/>
          <w:lang w:val="en-US" w:eastAsia="zh-CN"/>
        </w:rPr>
        <w:t>学生登录</w:t>
      </w:r>
    </w:p>
    <w:p w14:paraId="13484336">
      <w:pPr>
        <w:pStyle w:val="5"/>
        <w:numPr>
          <w:ilvl w:val="0"/>
          <w:numId w:val="3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PC端操作指南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57"/>
        <w:gridCol w:w="5527"/>
      </w:tblGrid>
      <w:tr w14:paraId="798F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 w14:paraId="564722F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模块</w:t>
            </w:r>
          </w:p>
        </w:tc>
        <w:tc>
          <w:tcPr>
            <w:tcW w:w="1557" w:type="dxa"/>
          </w:tcPr>
          <w:p w14:paraId="021642D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</w:tc>
        <w:tc>
          <w:tcPr>
            <w:tcW w:w="5527" w:type="dxa"/>
          </w:tcPr>
          <w:p w14:paraId="2B0F006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</w:p>
        </w:tc>
      </w:tr>
      <w:tr w14:paraId="6631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shd w:val="clear" w:color="auto" w:fill="auto"/>
          </w:tcPr>
          <w:p w14:paraId="0DA8FBB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激活账号与登录</w:t>
            </w:r>
          </w:p>
          <w:p w14:paraId="26CDC08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3E609A9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激活账号</w:t>
            </w:r>
          </w:p>
        </w:tc>
        <w:tc>
          <w:tcPr>
            <w:tcW w:w="5527" w:type="dxa"/>
          </w:tcPr>
          <w:p w14:paraId="1B187E7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学校就业信息网--“学生登录”--点击下方“首次激活”</w:t>
            </w:r>
          </w:p>
          <w:p w14:paraId="471F911C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1.首次使用慧就业平台的学生请激活账号</w:t>
            </w:r>
          </w:p>
          <w:p w14:paraId="15B921C8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2.学校线上网签功能具有法律效力，签约需进行人身核验，请绑定本人实名手机，非本人实名验证手机无法完成在线网签</w:t>
            </w:r>
          </w:p>
          <w:p w14:paraId="7A51BB1D">
            <w:pPr>
              <w:pStyle w:val="5"/>
              <w:ind w:firstLine="0" w:firstLineChars="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3.激活时必须输入正确的学号，激活完成后请重新登录，如提示没有找到对应的学生信息，请检查姓名和学号是否正确，如有问题请联系学校</w:t>
            </w:r>
          </w:p>
          <w:p w14:paraId="2C842FF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4.已有慧就业平台账号的升学学生请变更学籍继续使用（变更学籍操作参见“学籍变更”）</w:t>
            </w:r>
          </w:p>
        </w:tc>
      </w:tr>
      <w:tr w14:paraId="5E98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1C7F09A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50A2CDC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学籍变更</w:t>
            </w:r>
          </w:p>
        </w:tc>
        <w:tc>
          <w:tcPr>
            <w:tcW w:w="5527" w:type="dxa"/>
          </w:tcPr>
          <w:p w14:paraId="10BDDB70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登录原账号--“系统设置”--“学籍变更”按提示完成学籍变更</w:t>
            </w:r>
            <w:r>
              <w:rPr>
                <w:rFonts w:hint="eastAsia"/>
                <w:color w:val="FF0000"/>
                <w:szCs w:val="21"/>
              </w:rPr>
              <w:t>（已有慧就业平台账号的升学学生，包括本校或跨校升学等情况，需进行学籍变更，首次使用慧就业平台的学生请忽略）</w:t>
            </w:r>
          </w:p>
        </w:tc>
      </w:tr>
      <w:tr w14:paraId="36BA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08532E8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7A2DC297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</w:t>
            </w:r>
          </w:p>
        </w:tc>
        <w:tc>
          <w:tcPr>
            <w:tcW w:w="5527" w:type="dxa"/>
          </w:tcPr>
          <w:p w14:paraId="488F263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学校就业信息网--“学生登录”--输入用户名（手机号码）和密码完成登录</w:t>
            </w:r>
          </w:p>
        </w:tc>
      </w:tr>
      <w:tr w14:paraId="2DA7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shd w:val="clear" w:color="auto" w:fill="auto"/>
          </w:tcPr>
          <w:p w14:paraId="1F57805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简历完善与设置</w:t>
            </w:r>
          </w:p>
          <w:p w14:paraId="7AE4291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1E09C8E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完善和修改简历</w:t>
            </w:r>
          </w:p>
        </w:tc>
        <w:tc>
          <w:tcPr>
            <w:tcW w:w="5527" w:type="dxa"/>
          </w:tcPr>
          <w:p w14:paraId="786DF6F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登录--上方“求职中心”--左侧“我的简历”</w:t>
            </w:r>
          </w:p>
        </w:tc>
      </w:tr>
      <w:tr w14:paraId="1768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15A6AC5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362DF07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简历开放设置</w:t>
            </w:r>
          </w:p>
        </w:tc>
        <w:tc>
          <w:tcPr>
            <w:tcW w:w="5527" w:type="dxa"/>
          </w:tcPr>
          <w:p w14:paraId="1B6F499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登录--上方“求职中心”--左侧“我的简历”--右侧设置开关</w:t>
            </w:r>
          </w:p>
        </w:tc>
      </w:tr>
      <w:tr w14:paraId="0715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0E202C8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0359274A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完善和修改求职意向</w:t>
            </w:r>
          </w:p>
        </w:tc>
        <w:tc>
          <w:tcPr>
            <w:tcW w:w="5527" w:type="dxa"/>
          </w:tcPr>
          <w:p w14:paraId="0E44F91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登录--上方“求职中心”--左侧“我的简历”（在简历中编辑求职意向）</w:t>
            </w:r>
          </w:p>
        </w:tc>
      </w:tr>
      <w:tr w14:paraId="605F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shd w:val="clear" w:color="auto" w:fill="auto"/>
          </w:tcPr>
          <w:p w14:paraId="5882CCA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在线求职</w:t>
            </w:r>
          </w:p>
          <w:p w14:paraId="2CF1908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4A42B342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招聘信息查询与求职</w:t>
            </w:r>
          </w:p>
        </w:tc>
        <w:tc>
          <w:tcPr>
            <w:tcW w:w="5527" w:type="dxa"/>
          </w:tcPr>
          <w:p w14:paraId="7BE3BC7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方式一：就业信息网--上方“招聘信息”--进入“职位/简章”栏目查看职位、简章，学生需登录方可投递简历</w:t>
            </w:r>
          </w:p>
          <w:p w14:paraId="6AC345F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方式二：登录--上方“就业机会”--左侧“职位/简章/单位”</w:t>
            </w:r>
          </w:p>
        </w:tc>
      </w:tr>
      <w:tr w14:paraId="6B76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4992750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12A11C4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招聘活动查询与报名</w:t>
            </w:r>
          </w:p>
        </w:tc>
        <w:tc>
          <w:tcPr>
            <w:tcW w:w="5527" w:type="dxa"/>
          </w:tcPr>
          <w:p w14:paraId="49C5F41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方式一：就业信息网--上方“招聘信息”--点击“双选/现场宣讲”查看活动信息并报名</w:t>
            </w:r>
          </w:p>
          <w:p w14:paraId="4A3196E1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方式二：：登录--上方“就业活动”--左侧“双选/现场宣讲”</w:t>
            </w:r>
          </w:p>
        </w:tc>
      </w:tr>
      <w:tr w14:paraId="0A83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2CD0007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42AE8AF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观看空中宣讲</w:t>
            </w:r>
          </w:p>
        </w:tc>
        <w:tc>
          <w:tcPr>
            <w:tcW w:w="5527" w:type="dxa"/>
          </w:tcPr>
          <w:p w14:paraId="3D15958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方式一：就业信息网--上方“招聘信息”--点击“空宣/直播”观看单位空宣或查看单位发布的空宣信息</w:t>
            </w:r>
          </w:p>
          <w:p w14:paraId="0016ECB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方式二：：登录--上方“就业活动”--左侧“空中宣讲”</w:t>
            </w:r>
          </w:p>
        </w:tc>
      </w:tr>
      <w:tr w14:paraId="39C0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shd w:val="clear" w:color="auto" w:fill="auto"/>
          </w:tcPr>
          <w:p w14:paraId="79CBFA8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沟通面试</w:t>
            </w:r>
          </w:p>
          <w:p w14:paraId="2157556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2E74D70B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在线沟通</w:t>
            </w:r>
          </w:p>
        </w:tc>
        <w:tc>
          <w:tcPr>
            <w:tcW w:w="5527" w:type="dxa"/>
          </w:tcPr>
          <w:p w14:paraId="536A8D6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登录--点击右上方“沟通”进入沟通页面与HR、老师沟通或面试</w:t>
            </w:r>
          </w:p>
        </w:tc>
      </w:tr>
      <w:tr w14:paraId="54B5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21461279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183F5D7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5527" w:type="dxa"/>
            <w:shd w:val="clear" w:color="auto" w:fill="auto"/>
          </w:tcPr>
          <w:p w14:paraId="51F23A5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登录--上方“求职中心”--左侧“面试邀约”“</w:t>
            </w:r>
          </w:p>
        </w:tc>
      </w:tr>
      <w:tr w14:paraId="7AF8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restart"/>
            <w:shd w:val="clear" w:color="auto" w:fill="auto"/>
          </w:tcPr>
          <w:p w14:paraId="543EDA6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投诉</w:t>
            </w:r>
          </w:p>
          <w:p w14:paraId="0A4CF9B6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46146441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投诉</w:t>
            </w:r>
          </w:p>
        </w:tc>
        <w:tc>
          <w:tcPr>
            <w:tcW w:w="5527" w:type="dxa"/>
          </w:tcPr>
          <w:p w14:paraId="1756E0B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登录--进入职位详情页面--点击“投诉”按钮发起投诉</w:t>
            </w:r>
          </w:p>
        </w:tc>
      </w:tr>
      <w:tr w14:paraId="3602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shd w:val="clear" w:color="auto" w:fill="auto"/>
          </w:tcPr>
          <w:p w14:paraId="2B1EE897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5BCDA805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查看投诉</w:t>
            </w:r>
          </w:p>
        </w:tc>
        <w:tc>
          <w:tcPr>
            <w:tcW w:w="5527" w:type="dxa"/>
          </w:tcPr>
          <w:p w14:paraId="7BB3A65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登录-上方“求职中心”--左侧“投诉记录”</w:t>
            </w:r>
          </w:p>
        </w:tc>
      </w:tr>
      <w:tr w14:paraId="2A06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shd w:val="clear" w:color="auto" w:fill="auto"/>
          </w:tcPr>
          <w:p w14:paraId="1BE390F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联系客服</w:t>
            </w:r>
          </w:p>
        </w:tc>
        <w:tc>
          <w:tcPr>
            <w:tcW w:w="1557" w:type="dxa"/>
          </w:tcPr>
          <w:p w14:paraId="043D4088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联系客服</w:t>
            </w:r>
          </w:p>
        </w:tc>
        <w:tc>
          <w:tcPr>
            <w:tcW w:w="5527" w:type="dxa"/>
          </w:tcPr>
          <w:p w14:paraId="3CE14AFE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请进入学校就业小程序联系客服</w:t>
            </w:r>
          </w:p>
        </w:tc>
      </w:tr>
      <w:tr w14:paraId="732F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41" w:type="dxa"/>
            <w:vMerge w:val="restart"/>
            <w:shd w:val="clear" w:color="auto" w:fill="auto"/>
          </w:tcPr>
          <w:p w14:paraId="60BA72C0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更换手机/修改密码</w:t>
            </w:r>
          </w:p>
        </w:tc>
        <w:tc>
          <w:tcPr>
            <w:tcW w:w="1557" w:type="dxa"/>
          </w:tcPr>
          <w:p w14:paraId="6BD1193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登录状态修改密码</w:t>
            </w:r>
          </w:p>
        </w:tc>
        <w:tc>
          <w:tcPr>
            <w:tcW w:w="5527" w:type="dxa"/>
          </w:tcPr>
          <w:p w14:paraId="4FC27C7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登录--上方“系统设置”--左侧“修改密码”</w:t>
            </w:r>
          </w:p>
        </w:tc>
      </w:tr>
      <w:tr w14:paraId="399C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  <w:shd w:val="clear" w:color="auto" w:fill="auto"/>
          </w:tcPr>
          <w:p w14:paraId="6D85BDCC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3ECF2223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未登录状态修改密码</w:t>
            </w:r>
          </w:p>
        </w:tc>
        <w:tc>
          <w:tcPr>
            <w:tcW w:w="5527" w:type="dxa"/>
          </w:tcPr>
          <w:p w14:paraId="2B5D6944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学校就业信息网--“学生登录”页面--点击“忘记密码”修改密码</w:t>
            </w:r>
          </w:p>
        </w:tc>
      </w:tr>
      <w:tr w14:paraId="7BFA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vMerge w:val="continue"/>
          </w:tcPr>
          <w:p w14:paraId="339D09ED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</w:tcPr>
          <w:p w14:paraId="2A928F3B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更换手机</w:t>
            </w:r>
          </w:p>
        </w:tc>
        <w:tc>
          <w:tcPr>
            <w:tcW w:w="5527" w:type="dxa"/>
          </w:tcPr>
          <w:p w14:paraId="538DA4DF">
            <w:pPr>
              <w:pStyle w:val="5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请在学生就业小程序更换手机</w:t>
            </w:r>
          </w:p>
        </w:tc>
      </w:tr>
    </w:tbl>
    <w:p w14:paraId="62BF84F5">
      <w:pPr>
        <w:jc w:val="left"/>
        <w:rPr>
          <w:rFonts w:hint="eastAsia"/>
          <w:sz w:val="28"/>
          <w:szCs w:val="28"/>
        </w:rPr>
      </w:pPr>
    </w:p>
    <w:p w14:paraId="3B4B8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9C4F7"/>
    <w:multiLevelType w:val="singleLevel"/>
    <w:tmpl w:val="A5B9C4F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3BCAF9F3"/>
    <w:multiLevelType w:val="singleLevel"/>
    <w:tmpl w:val="3BCAF9F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4F21646"/>
    <w:multiLevelType w:val="multilevel"/>
    <w:tmpl w:val="54F21646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2025-09-03T00:55:17Z</dcterms:created>
  <dc:creator>DELL</dc:creator>
  <cp:lastModifiedBy>李明</cp:lastModifiedBy>
  <dcterms:modified xsi:type="dcterms:W3CDTF">2025-09-03T00:57:47Z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eyJoZGlkIjoiNmM1ODI0ZjdkYzc2ODVhNWQyNWQzMjcwMTQyMzA1M2YiLCJ1c2VySWQiOiI2MDUxNjQyMDkifQ==</vt:lpwstr>
  </property>
  <property fmtid="{D5CDD505-2E9C-101B-9397-08002B2CF9AE}" pid="4" name="ICV">
    <vt:lpwstr>A5105BE673F443E49DC1366225B8A3E1_12</vt:lpwstr>
  </property>
</Properties>
</file>